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47CE9" w14:textId="5F99987A" w:rsidR="002E192E" w:rsidRDefault="003805AE">
      <w:pPr>
        <w:pStyle w:val="Standard"/>
        <w:jc w:val="center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BPAC </w:t>
      </w:r>
      <w:r w:rsidR="008F45D4">
        <w:rPr>
          <w:rFonts w:ascii="Palatino Linotype" w:hAnsi="Palatino Linotype"/>
          <w:b/>
          <w:bCs/>
          <w:sz w:val="22"/>
          <w:szCs w:val="22"/>
        </w:rPr>
        <w:t xml:space="preserve">2020 </w:t>
      </w:r>
      <w:r w:rsidR="00181FB0">
        <w:rPr>
          <w:rFonts w:ascii="Palatino Linotype" w:hAnsi="Palatino Linotype"/>
          <w:b/>
          <w:bCs/>
          <w:sz w:val="22"/>
          <w:szCs w:val="22"/>
        </w:rPr>
        <w:t>WORK PROGRAM</w:t>
      </w:r>
    </w:p>
    <w:p w14:paraId="1CC34FE4" w14:textId="77777777" w:rsidR="007C0209" w:rsidRDefault="007C0209" w:rsidP="001948BD">
      <w:pPr>
        <w:pStyle w:val="Standard"/>
        <w:tabs>
          <w:tab w:val="left" w:pos="930"/>
        </w:tabs>
        <w:spacing w:line="100" w:lineRule="atLeast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</w:p>
    <w:p w14:paraId="0BDC9AD3" w14:textId="77777777" w:rsidR="007C0209" w:rsidRDefault="007C0209" w:rsidP="001948BD">
      <w:pPr>
        <w:pStyle w:val="Standard"/>
        <w:tabs>
          <w:tab w:val="left" w:pos="930"/>
        </w:tabs>
        <w:spacing w:line="100" w:lineRule="atLeast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bCs/>
          <w:sz w:val="22"/>
          <w:szCs w:val="22"/>
        </w:rPr>
        <w:t>Master Plan Goal #1 Developing a Bicycle and Pedestrian Network</w:t>
      </w:r>
    </w:p>
    <w:p w14:paraId="3F43AC4C" w14:textId="31C8AF5B" w:rsidR="002E192E" w:rsidRDefault="00E7635E" w:rsidP="00C10D9F">
      <w:pPr>
        <w:pStyle w:val="Standard"/>
        <w:tabs>
          <w:tab w:val="left" w:pos="930"/>
        </w:tabs>
        <w:spacing w:before="120" w:line="100" w:lineRule="atLeast"/>
      </w:pPr>
      <w:r w:rsidRPr="001948BD">
        <w:rPr>
          <w:rFonts w:ascii="Palatino Linotype" w:eastAsia="Palatino Linotype" w:hAnsi="Palatino Linotype" w:cs="Palatino Linotype"/>
          <w:i/>
          <w:sz w:val="22"/>
          <w:szCs w:val="22"/>
        </w:rPr>
        <w:t>Action 1.2.5.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 Complete the recommended bikeway and pedestrian networks by closing existing gaps and by integrating innovative design solutions for constrained locations to provide accessible bicycling corridors – when appropriate- throughout Clark County. </w:t>
      </w:r>
      <w:r w:rsidR="003805AE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</w:p>
    <w:p w14:paraId="608A0714" w14:textId="77777777" w:rsidR="00057ACF" w:rsidRPr="00C10D9F" w:rsidRDefault="00637C6D" w:rsidP="00C10D9F">
      <w:pPr>
        <w:pStyle w:val="Standard"/>
        <w:tabs>
          <w:tab w:val="left" w:pos="930"/>
        </w:tabs>
        <w:spacing w:before="120" w:line="100" w:lineRule="atLeast"/>
        <w:ind w:left="461" w:hanging="461"/>
        <w:rPr>
          <w:rFonts w:ascii="Palatino Linotype" w:eastAsia="Palatino Linotype" w:hAnsi="Palatino Linotype" w:cs="Palatino Linotype"/>
          <w:i/>
          <w:sz w:val="22"/>
          <w:szCs w:val="22"/>
        </w:rPr>
      </w:pPr>
      <w:r w:rsidRPr="001948BD">
        <w:rPr>
          <w:rFonts w:ascii="Palatino Linotype" w:eastAsia="Palatino Linotype" w:hAnsi="Palatino Linotype" w:cs="Palatino Linotype"/>
          <w:i/>
          <w:sz w:val="22"/>
          <w:szCs w:val="22"/>
        </w:rPr>
        <w:t>Benchmarks:</w:t>
      </w:r>
      <w:r w:rsidR="003805AE" w:rsidRPr="00C10D9F">
        <w:rPr>
          <w:rFonts w:ascii="Palatino Linotype" w:eastAsia="Palatino Linotype" w:hAnsi="Palatino Linotype" w:cs="Palatino Linotype"/>
          <w:i/>
          <w:sz w:val="22"/>
          <w:szCs w:val="22"/>
        </w:rPr>
        <w:t xml:space="preserve"> </w:t>
      </w:r>
    </w:p>
    <w:p w14:paraId="2A3E72CB" w14:textId="41792A65" w:rsidR="000517C6" w:rsidRPr="00C10D9F" w:rsidRDefault="003805AE" w:rsidP="001948BD">
      <w:pPr>
        <w:pStyle w:val="Standard"/>
        <w:numPr>
          <w:ilvl w:val="0"/>
          <w:numId w:val="5"/>
        </w:numPr>
        <w:tabs>
          <w:tab w:val="left" w:pos="930"/>
        </w:tabs>
        <w:spacing w:line="100" w:lineRule="atLeast"/>
        <w:rPr>
          <w:rFonts w:ascii="Palatino Linotype" w:eastAsia="Palatino Linotype" w:hAnsi="Palatino Linotype" w:cs="Palatino Linotype"/>
          <w:sz w:val="20"/>
          <w:szCs w:val="20"/>
        </w:rPr>
      </w:pPr>
      <w:r w:rsidRPr="00C10D9F">
        <w:rPr>
          <w:rFonts w:ascii="Palatino Linotype" w:eastAsia="Palatino Linotype" w:hAnsi="Palatino Linotype" w:cs="Palatino Linotype"/>
          <w:sz w:val="20"/>
          <w:szCs w:val="20"/>
        </w:rPr>
        <w:t xml:space="preserve">Review recommended bikeway and pedestrian networks </w:t>
      </w:r>
      <w:r w:rsidR="00057ACF" w:rsidRPr="00C10D9F">
        <w:rPr>
          <w:rFonts w:ascii="Palatino Linotype" w:eastAsia="Palatino Linotype" w:hAnsi="Palatino Linotype" w:cs="Palatino Linotype"/>
          <w:sz w:val="20"/>
          <w:szCs w:val="20"/>
        </w:rPr>
        <w:t>in Master Plan. Identify status of projects (complete, in design, no action)</w:t>
      </w:r>
      <w:r w:rsidR="004B58C9">
        <w:rPr>
          <w:rFonts w:ascii="Palatino Linotype" w:eastAsia="Palatino Linotype" w:hAnsi="Palatino Linotype" w:cs="Palatino Linotype"/>
          <w:sz w:val="20"/>
          <w:szCs w:val="20"/>
        </w:rPr>
        <w:t>.</w:t>
      </w:r>
    </w:p>
    <w:p w14:paraId="38C69822" w14:textId="605C310B" w:rsidR="007548EF" w:rsidRDefault="007548EF" w:rsidP="001948BD">
      <w:pPr>
        <w:pStyle w:val="Standard"/>
        <w:numPr>
          <w:ilvl w:val="0"/>
          <w:numId w:val="5"/>
        </w:numPr>
        <w:tabs>
          <w:tab w:val="left" w:pos="930"/>
        </w:tabs>
        <w:spacing w:line="100" w:lineRule="atLeast"/>
        <w:rPr>
          <w:rFonts w:ascii="Palatino Linotype" w:eastAsia="Palatino Linotype" w:hAnsi="Palatino Linotype" w:cs="Palatino Linotype"/>
          <w:sz w:val="20"/>
          <w:szCs w:val="20"/>
        </w:rPr>
      </w:pPr>
      <w:r w:rsidRPr="00C10D9F">
        <w:rPr>
          <w:rFonts w:ascii="Palatino Linotype" w:eastAsia="Palatino Linotype" w:hAnsi="Palatino Linotype" w:cs="Palatino Linotype"/>
          <w:sz w:val="20"/>
          <w:szCs w:val="20"/>
        </w:rPr>
        <w:t>If ‘no action’ has occurred, identify strategies and action plan</w:t>
      </w:r>
      <w:r w:rsidR="004B58C9">
        <w:rPr>
          <w:rFonts w:ascii="Palatino Linotype" w:eastAsia="Palatino Linotype" w:hAnsi="Palatino Linotype" w:cs="Palatino Linotype"/>
          <w:sz w:val="20"/>
          <w:szCs w:val="20"/>
        </w:rPr>
        <w:t>.</w:t>
      </w:r>
      <w:r w:rsidRPr="00C10D9F"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</w:p>
    <w:p w14:paraId="3876B385" w14:textId="3CD1B754" w:rsidR="001263D1" w:rsidRDefault="001263D1" w:rsidP="001948BD">
      <w:pPr>
        <w:pStyle w:val="Standard"/>
        <w:numPr>
          <w:ilvl w:val="0"/>
          <w:numId w:val="5"/>
        </w:numPr>
        <w:tabs>
          <w:tab w:val="left" w:pos="930"/>
        </w:tabs>
        <w:spacing w:line="100" w:lineRule="atLeast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Review design standards and make recommend changes as needed. </w:t>
      </w:r>
    </w:p>
    <w:p w14:paraId="5F5ED7A4" w14:textId="71910751" w:rsidR="001B33D7" w:rsidRPr="00C10D9F" w:rsidRDefault="001B33D7" w:rsidP="001948BD">
      <w:pPr>
        <w:pStyle w:val="Standard"/>
        <w:numPr>
          <w:ilvl w:val="0"/>
          <w:numId w:val="5"/>
        </w:numPr>
        <w:tabs>
          <w:tab w:val="left" w:pos="930"/>
        </w:tabs>
        <w:spacing w:line="100" w:lineRule="atLeast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Review electronic </w:t>
      </w:r>
      <w:hyperlink r:id="rId9" w:history="1">
        <w:r w:rsidRPr="001B33D7">
          <w:rPr>
            <w:rStyle w:val="Hyperlink"/>
            <w:rFonts w:ascii="Palatino Linotype" w:eastAsia="Palatino Linotype" w:hAnsi="Palatino Linotype" w:cs="Palatino Linotype"/>
            <w:sz w:val="20"/>
            <w:szCs w:val="20"/>
          </w:rPr>
          <w:t>bike map</w:t>
        </w:r>
      </w:hyperlink>
      <w:r>
        <w:rPr>
          <w:rFonts w:ascii="Palatino Linotype" w:eastAsia="Palatino Linotype" w:hAnsi="Palatino Linotype" w:cs="Palatino Linotype"/>
          <w:sz w:val="20"/>
          <w:szCs w:val="20"/>
        </w:rPr>
        <w:t xml:space="preserve"> to ensure bike lane consistency with destinations. </w:t>
      </w:r>
    </w:p>
    <w:p w14:paraId="3448AFDF" w14:textId="140506F8" w:rsidR="000517C6" w:rsidRPr="00C10D9F" w:rsidRDefault="000517C6" w:rsidP="00C10D9F">
      <w:pPr>
        <w:pStyle w:val="Standard"/>
        <w:tabs>
          <w:tab w:val="left" w:pos="570"/>
        </w:tabs>
        <w:spacing w:before="120" w:line="100" w:lineRule="atLeast"/>
        <w:rPr>
          <w:rFonts w:ascii="Palatino Linotype" w:eastAsia="Palatino Linotype" w:hAnsi="Palatino Linotype" w:cs="Palatino Linotype"/>
          <w:bCs/>
          <w:i/>
          <w:sz w:val="22"/>
          <w:szCs w:val="22"/>
        </w:rPr>
      </w:pPr>
      <w:r w:rsidRPr="00C10D9F">
        <w:rPr>
          <w:rFonts w:ascii="Palatino Linotype" w:eastAsia="Palatino Linotype" w:hAnsi="Palatino Linotype" w:cs="Palatino Linotype"/>
          <w:bCs/>
          <w:i/>
          <w:sz w:val="22"/>
          <w:szCs w:val="22"/>
        </w:rPr>
        <w:t xml:space="preserve">Committee members: </w:t>
      </w:r>
      <w:r w:rsidR="00DA4F1E">
        <w:rPr>
          <w:rFonts w:ascii="Palatino Linotype" w:eastAsia="Palatino Linotype" w:hAnsi="Palatino Linotype" w:cs="Palatino Linotype"/>
          <w:bCs/>
          <w:i/>
          <w:sz w:val="22"/>
          <w:szCs w:val="22"/>
        </w:rPr>
        <w:t>All</w:t>
      </w:r>
      <w:r w:rsidR="001B33D7">
        <w:rPr>
          <w:rFonts w:ascii="Palatino Linotype" w:eastAsia="Palatino Linotype" w:hAnsi="Palatino Linotype" w:cs="Palatino Linotype"/>
          <w:bCs/>
          <w:i/>
          <w:sz w:val="22"/>
          <w:szCs w:val="22"/>
        </w:rPr>
        <w:t xml:space="preserve"> – subcommittee will review electronic bike map. </w:t>
      </w:r>
      <w:r w:rsidR="00C570E6">
        <w:rPr>
          <w:rFonts w:ascii="Palatino Linotype" w:eastAsia="Palatino Linotype" w:hAnsi="Palatino Linotype" w:cs="Palatino Linotype"/>
          <w:bCs/>
          <w:i/>
          <w:sz w:val="22"/>
          <w:szCs w:val="22"/>
        </w:rPr>
        <w:t xml:space="preserve"> </w:t>
      </w:r>
    </w:p>
    <w:p w14:paraId="48A3F2ED" w14:textId="4EBC1E82" w:rsidR="000517C6" w:rsidRDefault="007C0209" w:rsidP="00C10D9F">
      <w:pPr>
        <w:pStyle w:val="Standard"/>
        <w:tabs>
          <w:tab w:val="left" w:pos="450"/>
          <w:tab w:val="left" w:pos="540"/>
          <w:tab w:val="left" w:pos="930"/>
        </w:tabs>
        <w:spacing w:before="120" w:line="100" w:lineRule="atLeast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 w:rsidRPr="006B7CC8">
        <w:rPr>
          <w:rFonts w:ascii="Palatino Linotype" w:eastAsia="Palatino Linotype" w:hAnsi="Palatino Linotype" w:cs="Palatino Linotype"/>
          <w:b/>
          <w:bCs/>
          <w:sz w:val="22"/>
          <w:szCs w:val="22"/>
        </w:rPr>
        <w:t>M</w:t>
      </w:r>
      <w:r w:rsidR="000517C6">
        <w:rPr>
          <w:rFonts w:ascii="Palatino Linotype" w:eastAsia="Palatino Linotype" w:hAnsi="Palatino Linotype" w:cs="Palatino Linotype"/>
          <w:b/>
          <w:bCs/>
          <w:sz w:val="22"/>
          <w:szCs w:val="22"/>
        </w:rPr>
        <w:t xml:space="preserve">aster </w:t>
      </w:r>
      <w:r w:rsidRPr="006B7CC8">
        <w:rPr>
          <w:rFonts w:ascii="Palatino Linotype" w:eastAsia="Palatino Linotype" w:hAnsi="Palatino Linotype" w:cs="Palatino Linotype"/>
          <w:b/>
          <w:bCs/>
          <w:sz w:val="22"/>
          <w:szCs w:val="22"/>
        </w:rPr>
        <w:t>P</w:t>
      </w:r>
      <w:r w:rsidR="000517C6">
        <w:rPr>
          <w:rFonts w:ascii="Palatino Linotype" w:eastAsia="Palatino Linotype" w:hAnsi="Palatino Linotype" w:cs="Palatino Linotype"/>
          <w:b/>
          <w:bCs/>
          <w:sz w:val="22"/>
          <w:szCs w:val="22"/>
        </w:rPr>
        <w:t>lan</w:t>
      </w:r>
      <w:r w:rsidRPr="006B7CC8">
        <w:rPr>
          <w:rFonts w:ascii="Palatino Linotype" w:eastAsia="Palatino Linotype" w:hAnsi="Palatino Linotype" w:cs="Palatino Linotype"/>
          <w:b/>
          <w:bCs/>
          <w:sz w:val="22"/>
          <w:szCs w:val="22"/>
        </w:rPr>
        <w:t xml:space="preserve"> Goal #</w:t>
      </w:r>
      <w:r w:rsidR="00DE113F">
        <w:rPr>
          <w:rFonts w:ascii="Palatino Linotype" w:eastAsia="Palatino Linotype" w:hAnsi="Palatino Linotype" w:cs="Palatino Linotype"/>
          <w:b/>
          <w:bCs/>
          <w:sz w:val="22"/>
          <w:szCs w:val="22"/>
        </w:rPr>
        <w:t xml:space="preserve">2 </w:t>
      </w:r>
      <w:r w:rsidR="000517C6">
        <w:rPr>
          <w:rFonts w:ascii="Palatino Linotype" w:eastAsia="Palatino Linotype" w:hAnsi="Palatino Linotype" w:cs="Palatino Linotype"/>
          <w:b/>
          <w:bCs/>
          <w:sz w:val="22"/>
          <w:szCs w:val="22"/>
        </w:rPr>
        <w:t>Education, Encouragement and Safety Programs</w:t>
      </w:r>
      <w:r w:rsidRPr="006B7CC8">
        <w:rPr>
          <w:rFonts w:ascii="Palatino Linotype" w:eastAsia="Palatino Linotype" w:hAnsi="Palatino Linotype" w:cs="Palatino Linotype"/>
          <w:b/>
          <w:bCs/>
          <w:sz w:val="22"/>
          <w:szCs w:val="22"/>
        </w:rPr>
        <w:t xml:space="preserve"> </w:t>
      </w:r>
    </w:p>
    <w:p w14:paraId="2522EDB2" w14:textId="21EB536B" w:rsidR="00DE113F" w:rsidRDefault="007C0209" w:rsidP="00C10D9F">
      <w:pPr>
        <w:pStyle w:val="Standard"/>
        <w:tabs>
          <w:tab w:val="left" w:pos="450"/>
          <w:tab w:val="left" w:pos="540"/>
          <w:tab w:val="left" w:pos="930"/>
        </w:tabs>
        <w:spacing w:before="120" w:line="100" w:lineRule="atLeast"/>
        <w:rPr>
          <w:rFonts w:ascii="Palatino Linotype" w:eastAsia="Palatino Linotype" w:hAnsi="Palatino Linotype" w:cs="Palatino Linotype"/>
          <w:i/>
          <w:sz w:val="22"/>
          <w:szCs w:val="22"/>
        </w:rPr>
      </w:pPr>
      <w:r w:rsidRPr="001948BD">
        <w:rPr>
          <w:rFonts w:ascii="Palatino Linotype" w:eastAsia="Palatino Linotype" w:hAnsi="Palatino Linotype" w:cs="Palatino Linotype"/>
          <w:i/>
          <w:sz w:val="22"/>
          <w:szCs w:val="22"/>
        </w:rPr>
        <w:t>Action 4.1.1</w:t>
      </w:r>
      <w:r w:rsidRPr="00C10D9F">
        <w:rPr>
          <w:rFonts w:ascii="Palatino Linotype" w:eastAsia="Palatino Linotype" w:hAnsi="Palatino Linotype" w:cs="Palatino Linotype"/>
          <w:i/>
          <w:sz w:val="22"/>
          <w:szCs w:val="22"/>
        </w:rPr>
        <w:t>. Continue existing and pursue new adult and youth bicycle and pedestrian education and safety</w:t>
      </w:r>
      <w:r w:rsidRPr="006B7CC8">
        <w:rPr>
          <w:rFonts w:ascii="Palatino Linotype" w:eastAsia="Palatino Linotype" w:hAnsi="Palatino Linotype" w:cs="Palatino Linotype"/>
          <w:sz w:val="22"/>
          <w:szCs w:val="22"/>
        </w:rPr>
        <w:t xml:space="preserve"> programs, such as workshops on bicycle commuting and pedestrian safety. </w:t>
      </w:r>
    </w:p>
    <w:p w14:paraId="4B79F64C" w14:textId="77777777" w:rsidR="00057ACF" w:rsidRDefault="007C0209" w:rsidP="00C10D9F">
      <w:pPr>
        <w:pStyle w:val="Standard"/>
        <w:tabs>
          <w:tab w:val="left" w:pos="450"/>
          <w:tab w:val="left" w:pos="540"/>
          <w:tab w:val="left" w:pos="930"/>
        </w:tabs>
        <w:spacing w:before="120" w:line="100" w:lineRule="atLeast"/>
        <w:rPr>
          <w:rFonts w:ascii="Palatino Linotype" w:eastAsia="Palatino Linotype" w:hAnsi="Palatino Linotype" w:cs="Palatino Linotype"/>
          <w:i/>
          <w:sz w:val="22"/>
          <w:szCs w:val="22"/>
        </w:rPr>
      </w:pPr>
      <w:r w:rsidRPr="001948BD">
        <w:rPr>
          <w:rFonts w:ascii="Palatino Linotype" w:eastAsia="Palatino Linotype" w:hAnsi="Palatino Linotype" w:cs="Palatino Linotype"/>
          <w:i/>
          <w:sz w:val="22"/>
          <w:szCs w:val="22"/>
        </w:rPr>
        <w:t>Benchmarks:</w:t>
      </w:r>
      <w:r w:rsidR="00016508" w:rsidRPr="00057ACF">
        <w:rPr>
          <w:rFonts w:ascii="Palatino Linotype" w:eastAsia="Palatino Linotype" w:hAnsi="Palatino Linotype" w:cs="Palatino Linotype"/>
          <w:i/>
          <w:sz w:val="22"/>
          <w:szCs w:val="22"/>
        </w:rPr>
        <w:t xml:space="preserve"> </w:t>
      </w:r>
    </w:p>
    <w:p w14:paraId="27C5CF5B" w14:textId="529779D6" w:rsidR="00126DA3" w:rsidRDefault="00016508" w:rsidP="001948BD">
      <w:pPr>
        <w:pStyle w:val="Standard"/>
        <w:numPr>
          <w:ilvl w:val="0"/>
          <w:numId w:val="4"/>
        </w:numPr>
        <w:tabs>
          <w:tab w:val="left" w:pos="930"/>
        </w:tabs>
        <w:spacing w:line="100" w:lineRule="atLeast"/>
        <w:rPr>
          <w:rFonts w:ascii="Palatino Linotype" w:eastAsia="Palatino Linotype" w:hAnsi="Palatino Linotype" w:cs="Palatino Linotype"/>
          <w:sz w:val="20"/>
          <w:szCs w:val="20"/>
        </w:rPr>
      </w:pPr>
      <w:r w:rsidRPr="00126DA3">
        <w:rPr>
          <w:rFonts w:ascii="Palatino Linotype" w:eastAsia="Palatino Linotype" w:hAnsi="Palatino Linotype" w:cs="Palatino Linotype"/>
          <w:sz w:val="20"/>
          <w:szCs w:val="20"/>
        </w:rPr>
        <w:t>Work with schools to promote</w:t>
      </w:r>
      <w:r w:rsidR="00057ACF" w:rsidRPr="00126DA3">
        <w:rPr>
          <w:rFonts w:ascii="Palatino Linotype" w:eastAsia="Palatino Linotype" w:hAnsi="Palatino Linotype" w:cs="Palatino Linotype"/>
          <w:sz w:val="20"/>
          <w:szCs w:val="20"/>
        </w:rPr>
        <w:t xml:space="preserve"> a </w:t>
      </w:r>
      <w:r w:rsidR="00126DA3" w:rsidRPr="00126DA3">
        <w:rPr>
          <w:rFonts w:ascii="Palatino Linotype" w:eastAsia="Palatino Linotype" w:hAnsi="Palatino Linotype" w:cs="Palatino Linotype"/>
          <w:sz w:val="20"/>
          <w:szCs w:val="20"/>
        </w:rPr>
        <w:t xml:space="preserve">‘Bike to School Day’ </w:t>
      </w:r>
      <w:r w:rsidR="00057ACF" w:rsidRPr="00126DA3">
        <w:rPr>
          <w:rFonts w:ascii="Palatino Linotype" w:eastAsia="Palatino Linotype" w:hAnsi="Palatino Linotype" w:cs="Palatino Linotype"/>
          <w:sz w:val="20"/>
          <w:szCs w:val="20"/>
        </w:rPr>
        <w:t xml:space="preserve">on May </w:t>
      </w:r>
      <w:r w:rsidR="00126DA3" w:rsidRPr="00126DA3">
        <w:rPr>
          <w:rFonts w:ascii="Palatino Linotype" w:eastAsia="Palatino Linotype" w:hAnsi="Palatino Linotype" w:cs="Palatino Linotype"/>
          <w:sz w:val="20"/>
          <w:szCs w:val="20"/>
        </w:rPr>
        <w:t>10</w:t>
      </w:r>
      <w:r w:rsidR="00057ACF" w:rsidRPr="00126DA3">
        <w:rPr>
          <w:rFonts w:ascii="Palatino Linotype" w:eastAsia="Palatino Linotype" w:hAnsi="Palatino Linotype" w:cs="Palatino Linotype"/>
          <w:sz w:val="20"/>
          <w:szCs w:val="20"/>
          <w:vertAlign w:val="superscript"/>
        </w:rPr>
        <w:t>th</w:t>
      </w:r>
      <w:r w:rsidR="00057ACF" w:rsidRPr="00126DA3">
        <w:rPr>
          <w:rFonts w:ascii="Palatino Linotype" w:eastAsia="Palatino Linotype" w:hAnsi="Palatino Linotype" w:cs="Palatino Linotype"/>
          <w:sz w:val="20"/>
          <w:szCs w:val="20"/>
        </w:rPr>
        <w:t xml:space="preserve"> and a</w:t>
      </w:r>
      <w:r w:rsidR="00126DA3">
        <w:rPr>
          <w:rFonts w:ascii="Palatino Linotype" w:eastAsia="Palatino Linotype" w:hAnsi="Palatino Linotype" w:cs="Palatino Linotype"/>
          <w:sz w:val="20"/>
          <w:szCs w:val="20"/>
        </w:rPr>
        <w:t xml:space="preserve"> ‘</w:t>
      </w:r>
      <w:r w:rsidR="00126DA3" w:rsidRPr="00126DA3">
        <w:rPr>
          <w:rFonts w:ascii="Palatino Linotype" w:eastAsia="Palatino Linotype" w:hAnsi="Palatino Linotype" w:cs="Palatino Linotype"/>
          <w:sz w:val="20"/>
          <w:szCs w:val="20"/>
        </w:rPr>
        <w:t>Walk to School Day’</w:t>
      </w:r>
      <w:r w:rsidR="00057ACF" w:rsidRPr="00126DA3">
        <w:rPr>
          <w:rFonts w:ascii="Palatino Linotype" w:eastAsia="Palatino Linotype" w:hAnsi="Palatino Linotype" w:cs="Palatino Linotype"/>
          <w:sz w:val="20"/>
          <w:szCs w:val="20"/>
        </w:rPr>
        <w:t xml:space="preserve"> on October</w:t>
      </w:r>
      <w:r w:rsidR="00126DA3">
        <w:rPr>
          <w:rFonts w:ascii="Palatino Linotype" w:eastAsia="Palatino Linotype" w:hAnsi="Palatino Linotype" w:cs="Palatino Linotype"/>
          <w:sz w:val="20"/>
          <w:szCs w:val="20"/>
        </w:rPr>
        <w:t xml:space="preserve"> 4</w:t>
      </w:r>
      <w:r w:rsidR="00E568F2">
        <w:rPr>
          <w:rFonts w:ascii="Palatino Linotype" w:eastAsia="Palatino Linotype" w:hAnsi="Palatino Linotype" w:cs="Palatino Linotype"/>
          <w:sz w:val="20"/>
          <w:szCs w:val="20"/>
        </w:rPr>
        <w:t>th</w:t>
      </w:r>
      <w:r w:rsidR="00126DA3" w:rsidRPr="00126DA3">
        <w:rPr>
          <w:rFonts w:ascii="Palatino Linotype" w:eastAsia="Palatino Linotype" w:hAnsi="Palatino Linotype" w:cs="Palatino Linotype"/>
          <w:sz w:val="20"/>
          <w:szCs w:val="20"/>
        </w:rPr>
        <w:t>.</w:t>
      </w:r>
      <w:r w:rsidR="00057ACF" w:rsidRPr="00126DA3"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 w:rsidR="00057ACF" w:rsidRPr="00C10D9F"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 w:rsidR="00126DA3">
        <w:rPr>
          <w:rFonts w:ascii="Palatino Linotype" w:eastAsia="Palatino Linotype" w:hAnsi="Palatino Linotype" w:cs="Palatino Linotype"/>
          <w:sz w:val="20"/>
          <w:szCs w:val="20"/>
        </w:rPr>
        <w:t xml:space="preserve">               </w:t>
      </w:r>
    </w:p>
    <w:p w14:paraId="79981938" w14:textId="3A6D3B6E" w:rsidR="00126DA3" w:rsidRDefault="004B58C9" w:rsidP="00126DA3">
      <w:pPr>
        <w:pStyle w:val="Standard"/>
        <w:tabs>
          <w:tab w:val="left" w:pos="930"/>
        </w:tabs>
        <w:spacing w:line="100" w:lineRule="atLeast"/>
        <w:ind w:left="720"/>
        <w:rPr>
          <w:rFonts w:ascii="Palatino Linotype" w:eastAsia="Palatino Linotype" w:hAnsi="Palatino Linotype" w:cs="Palatino Linotype"/>
          <w:sz w:val="20"/>
          <w:szCs w:val="20"/>
        </w:rPr>
      </w:pPr>
      <w:hyperlink r:id="rId10" w:history="1">
        <w:r w:rsidR="00126DA3" w:rsidRPr="00F62C9C">
          <w:rPr>
            <w:rStyle w:val="Hyperlink"/>
            <w:rFonts w:ascii="Palatino Linotype" w:eastAsia="Palatino Linotype" w:hAnsi="Palatino Linotype" w:cs="Palatino Linotype"/>
            <w:sz w:val="20"/>
            <w:szCs w:val="20"/>
          </w:rPr>
          <w:t>http://www.walkbiketoschool.org/ready/about-the-events/bike-to-school-day</w:t>
        </w:r>
      </w:hyperlink>
    </w:p>
    <w:p w14:paraId="20EA99BA" w14:textId="483EC6C8" w:rsidR="007C0209" w:rsidRPr="00C10D9F" w:rsidRDefault="004B58C9" w:rsidP="00126DA3">
      <w:pPr>
        <w:pStyle w:val="Standard"/>
        <w:tabs>
          <w:tab w:val="left" w:pos="930"/>
        </w:tabs>
        <w:spacing w:line="100" w:lineRule="atLeast"/>
        <w:ind w:left="360" w:firstLine="360"/>
        <w:rPr>
          <w:rFonts w:ascii="Palatino Linotype" w:eastAsia="Palatino Linotype" w:hAnsi="Palatino Linotype" w:cs="Palatino Linotype"/>
          <w:sz w:val="20"/>
          <w:szCs w:val="20"/>
        </w:rPr>
      </w:pPr>
      <w:hyperlink r:id="rId11" w:history="1">
        <w:r w:rsidR="00126DA3" w:rsidRPr="00F62C9C">
          <w:rPr>
            <w:rStyle w:val="Hyperlink"/>
            <w:rFonts w:ascii="Palatino Linotype" w:eastAsia="Palatino Linotype" w:hAnsi="Palatino Linotype" w:cs="Palatino Linotype"/>
            <w:sz w:val="20"/>
            <w:szCs w:val="20"/>
          </w:rPr>
          <w:t>http://www.walkbiketoschool.org/ready/about-the-events/walk-to-school-day</w:t>
        </w:r>
      </w:hyperlink>
    </w:p>
    <w:p w14:paraId="63183F6C" w14:textId="4BD2505B" w:rsidR="00057ACF" w:rsidRDefault="00057ACF" w:rsidP="001948BD">
      <w:pPr>
        <w:pStyle w:val="Standard"/>
        <w:numPr>
          <w:ilvl w:val="0"/>
          <w:numId w:val="4"/>
        </w:numPr>
        <w:tabs>
          <w:tab w:val="left" w:pos="930"/>
        </w:tabs>
        <w:spacing w:line="100" w:lineRule="atLeast"/>
        <w:rPr>
          <w:rFonts w:ascii="Palatino Linotype" w:eastAsia="Palatino Linotype" w:hAnsi="Palatino Linotype" w:cs="Palatino Linotype"/>
          <w:sz w:val="20"/>
          <w:szCs w:val="20"/>
        </w:rPr>
      </w:pPr>
      <w:r w:rsidRPr="00C10D9F">
        <w:rPr>
          <w:rFonts w:ascii="Palatino Linotype" w:eastAsia="Palatino Linotype" w:hAnsi="Palatino Linotype" w:cs="Palatino Linotype"/>
          <w:sz w:val="20"/>
          <w:szCs w:val="20"/>
        </w:rPr>
        <w:t>Coordinate with other Cycling groups to create an educational ‘adult</w:t>
      </w:r>
      <w:r w:rsidR="00E51D95" w:rsidRPr="00C10D9F">
        <w:rPr>
          <w:rFonts w:ascii="Palatino Linotype" w:eastAsia="Palatino Linotype" w:hAnsi="Palatino Linotype" w:cs="Palatino Linotype"/>
          <w:sz w:val="20"/>
          <w:szCs w:val="20"/>
        </w:rPr>
        <w:t>/policy makers</w:t>
      </w:r>
      <w:r w:rsidRPr="00C10D9F">
        <w:rPr>
          <w:rFonts w:ascii="Palatino Linotype" w:eastAsia="Palatino Linotype" w:hAnsi="Palatino Linotype" w:cs="Palatino Linotype"/>
          <w:sz w:val="20"/>
          <w:szCs w:val="20"/>
        </w:rPr>
        <w:t>’ ride</w:t>
      </w:r>
      <w:r w:rsidR="004B58C9">
        <w:rPr>
          <w:rFonts w:ascii="Palatino Linotype" w:eastAsia="Palatino Linotype" w:hAnsi="Palatino Linotype" w:cs="Palatino Linotype"/>
          <w:sz w:val="20"/>
          <w:szCs w:val="20"/>
        </w:rPr>
        <w:t>.</w:t>
      </w:r>
    </w:p>
    <w:p w14:paraId="13E7B979" w14:textId="7DC7B07A" w:rsidR="005235BB" w:rsidRDefault="00727592" w:rsidP="001948BD">
      <w:pPr>
        <w:pStyle w:val="Standard"/>
        <w:numPr>
          <w:ilvl w:val="0"/>
          <w:numId w:val="4"/>
        </w:numPr>
        <w:tabs>
          <w:tab w:val="left" w:pos="930"/>
        </w:tabs>
        <w:spacing w:line="100" w:lineRule="atLeast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Bike Rodeo</w:t>
      </w:r>
      <w:r w:rsidR="004B58C9">
        <w:rPr>
          <w:rFonts w:ascii="Palatino Linotype" w:eastAsia="Palatino Linotype" w:hAnsi="Palatino Linotype" w:cs="Palatino Linotype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 w:rsidR="00A56348"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</w:p>
    <w:p w14:paraId="3522DEB9" w14:textId="70CA2437" w:rsidR="00A56348" w:rsidRDefault="00A56348" w:rsidP="001948BD">
      <w:pPr>
        <w:pStyle w:val="Standard"/>
        <w:numPr>
          <w:ilvl w:val="0"/>
          <w:numId w:val="4"/>
        </w:numPr>
        <w:tabs>
          <w:tab w:val="left" w:pos="930"/>
        </w:tabs>
        <w:spacing w:line="100" w:lineRule="atLeast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Ride around Clark County</w:t>
      </w:r>
      <w:r w:rsidR="004B58C9">
        <w:rPr>
          <w:rFonts w:ascii="Palatino Linotype" w:eastAsia="Palatino Linotype" w:hAnsi="Palatino Linotype" w:cs="Palatino Linotype"/>
          <w:sz w:val="20"/>
          <w:szCs w:val="20"/>
        </w:rPr>
        <w:t>.</w:t>
      </w:r>
      <w:r w:rsidR="005235BB"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</w:p>
    <w:p w14:paraId="22A3FDD0" w14:textId="15DC4167" w:rsidR="005235BB" w:rsidRDefault="005235BB" w:rsidP="001948BD">
      <w:pPr>
        <w:pStyle w:val="Standard"/>
        <w:numPr>
          <w:ilvl w:val="0"/>
          <w:numId w:val="4"/>
        </w:numPr>
        <w:tabs>
          <w:tab w:val="left" w:pos="930"/>
        </w:tabs>
        <w:spacing w:line="100" w:lineRule="atLeast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Outreach to surrounding communities</w:t>
      </w:r>
      <w:r w:rsidR="004B58C9">
        <w:rPr>
          <w:rFonts w:ascii="Palatino Linotype" w:eastAsia="Palatino Linotype" w:hAnsi="Palatino Linotype" w:cs="Palatino Linotype"/>
          <w:sz w:val="20"/>
          <w:szCs w:val="20"/>
        </w:rPr>
        <w:t>.</w:t>
      </w:r>
    </w:p>
    <w:p w14:paraId="0320B1E5" w14:textId="3DC5C3CA" w:rsidR="00072A41" w:rsidRDefault="00072A41" w:rsidP="001948BD">
      <w:pPr>
        <w:pStyle w:val="Standard"/>
        <w:numPr>
          <w:ilvl w:val="0"/>
          <w:numId w:val="4"/>
        </w:numPr>
        <w:tabs>
          <w:tab w:val="left" w:pos="930"/>
        </w:tabs>
        <w:spacing w:line="100" w:lineRule="atLeast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Bicycle Safety Quiz</w:t>
      </w:r>
      <w:r w:rsidR="004B58C9">
        <w:rPr>
          <w:rFonts w:ascii="Palatino Linotype" w:eastAsia="Palatino Linotype" w:hAnsi="Palatino Linotype" w:cs="Palatino Linotype"/>
          <w:sz w:val="20"/>
          <w:szCs w:val="20"/>
        </w:rPr>
        <w:t>.</w:t>
      </w:r>
    </w:p>
    <w:p w14:paraId="7C21E82E" w14:textId="0DC65F26" w:rsidR="000517C6" w:rsidRPr="00C10D9F" w:rsidRDefault="002060D0" w:rsidP="00C10D9F">
      <w:pPr>
        <w:pStyle w:val="Standard"/>
        <w:tabs>
          <w:tab w:val="left" w:pos="570"/>
        </w:tabs>
        <w:spacing w:before="120" w:line="100" w:lineRule="atLeast"/>
        <w:rPr>
          <w:rFonts w:ascii="Palatino Linotype" w:eastAsia="Palatino Linotype" w:hAnsi="Palatino Linotype" w:cs="Palatino Linotype"/>
          <w:bCs/>
          <w:i/>
          <w:sz w:val="22"/>
          <w:szCs w:val="22"/>
        </w:rPr>
      </w:pPr>
      <w:r>
        <w:rPr>
          <w:rFonts w:ascii="Palatino Linotype" w:eastAsia="Palatino Linotype" w:hAnsi="Palatino Linotype" w:cs="Palatino Linotype"/>
          <w:bCs/>
          <w:i/>
          <w:sz w:val="22"/>
          <w:szCs w:val="22"/>
        </w:rPr>
        <w:t xml:space="preserve"> </w:t>
      </w:r>
      <w:r w:rsidR="00877628">
        <w:rPr>
          <w:rFonts w:ascii="Palatino Linotype" w:eastAsia="Palatino Linotype" w:hAnsi="Palatino Linotype" w:cs="Palatino Linotype"/>
          <w:bCs/>
          <w:i/>
          <w:sz w:val="22"/>
          <w:szCs w:val="22"/>
        </w:rPr>
        <w:t xml:space="preserve">Committee </w:t>
      </w:r>
      <w:r>
        <w:rPr>
          <w:rFonts w:ascii="Palatino Linotype" w:eastAsia="Palatino Linotype" w:hAnsi="Palatino Linotype" w:cs="Palatino Linotype"/>
          <w:bCs/>
          <w:i/>
          <w:sz w:val="22"/>
          <w:szCs w:val="22"/>
        </w:rPr>
        <w:t xml:space="preserve">members: </w:t>
      </w:r>
      <w:r w:rsidR="00A56348">
        <w:rPr>
          <w:rFonts w:ascii="Palatino Linotype" w:eastAsia="Palatino Linotype" w:hAnsi="Palatino Linotype" w:cs="Palatino Linotype"/>
          <w:bCs/>
          <w:i/>
          <w:sz w:val="22"/>
          <w:szCs w:val="22"/>
        </w:rPr>
        <w:t>All</w:t>
      </w:r>
      <w:r w:rsidR="004B58C9">
        <w:rPr>
          <w:rFonts w:ascii="Palatino Linotype" w:eastAsia="Palatino Linotype" w:hAnsi="Palatino Linotype" w:cs="Palatino Linotype"/>
          <w:bCs/>
          <w:i/>
          <w:sz w:val="22"/>
          <w:szCs w:val="22"/>
        </w:rPr>
        <w:t>.</w:t>
      </w:r>
      <w:r w:rsidR="00C570E6">
        <w:rPr>
          <w:rFonts w:ascii="Palatino Linotype" w:eastAsia="Palatino Linotype" w:hAnsi="Palatino Linotype" w:cs="Palatino Linotype"/>
          <w:bCs/>
          <w:i/>
          <w:sz w:val="22"/>
          <w:szCs w:val="22"/>
        </w:rPr>
        <w:t xml:space="preserve"> </w:t>
      </w:r>
    </w:p>
    <w:p w14:paraId="23655975" w14:textId="046B5473" w:rsidR="000517C6" w:rsidRDefault="007C0209" w:rsidP="00C10D9F">
      <w:pPr>
        <w:pStyle w:val="Standard"/>
        <w:tabs>
          <w:tab w:val="left" w:pos="450"/>
        </w:tabs>
        <w:spacing w:before="120" w:line="100" w:lineRule="atLeast"/>
        <w:rPr>
          <w:rFonts w:ascii="Palatino Linotype" w:eastAsia="Palatino Linotype" w:hAnsi="Palatino Linotype" w:cs="Palatino Linotype"/>
          <w:b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sz w:val="22"/>
          <w:szCs w:val="22"/>
        </w:rPr>
        <w:t>M</w:t>
      </w:r>
      <w:r w:rsidR="000517C6">
        <w:rPr>
          <w:rFonts w:ascii="Palatino Linotype" w:eastAsia="Palatino Linotype" w:hAnsi="Palatino Linotype" w:cs="Palatino Linotype"/>
          <w:b/>
          <w:sz w:val="22"/>
          <w:szCs w:val="22"/>
        </w:rPr>
        <w:t xml:space="preserve">aster 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P</w:t>
      </w:r>
      <w:r w:rsidR="000517C6">
        <w:rPr>
          <w:rFonts w:ascii="Palatino Linotype" w:eastAsia="Palatino Linotype" w:hAnsi="Palatino Linotype" w:cs="Palatino Linotype"/>
          <w:b/>
          <w:sz w:val="22"/>
          <w:szCs w:val="22"/>
        </w:rPr>
        <w:t>lan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 xml:space="preserve"> Goal #</w:t>
      </w:r>
      <w:r w:rsidR="00DE113F">
        <w:rPr>
          <w:rFonts w:ascii="Palatino Linotype" w:eastAsia="Palatino Linotype" w:hAnsi="Palatino Linotype" w:cs="Palatino Linotype"/>
          <w:b/>
          <w:sz w:val="22"/>
          <w:szCs w:val="22"/>
        </w:rPr>
        <w:t xml:space="preserve">3 </w:t>
      </w:r>
      <w:r w:rsidR="0009674F">
        <w:rPr>
          <w:rFonts w:ascii="Palatino Linotype" w:eastAsia="Palatino Linotype" w:hAnsi="Palatino Linotype" w:cs="Palatino Linotype"/>
          <w:b/>
          <w:sz w:val="22"/>
          <w:szCs w:val="22"/>
        </w:rPr>
        <w:t>Funding</w:t>
      </w:r>
    </w:p>
    <w:p w14:paraId="0B671FD5" w14:textId="2A6B60E3" w:rsidR="00016508" w:rsidRDefault="007C0209" w:rsidP="00C10D9F">
      <w:pPr>
        <w:pStyle w:val="Standard"/>
        <w:tabs>
          <w:tab w:val="left" w:pos="450"/>
        </w:tabs>
        <w:spacing w:before="120" w:line="100" w:lineRule="atLeast"/>
        <w:rPr>
          <w:rFonts w:ascii="Palatino Linotype" w:eastAsia="Palatino Linotype" w:hAnsi="Palatino Linotype" w:cs="Palatino Linotype"/>
          <w:sz w:val="22"/>
          <w:szCs w:val="22"/>
        </w:rPr>
      </w:pPr>
      <w:r w:rsidRPr="001948BD">
        <w:rPr>
          <w:rFonts w:ascii="Palatino Linotype" w:eastAsia="Palatino Linotype" w:hAnsi="Palatino Linotype" w:cs="Palatino Linotype"/>
          <w:i/>
          <w:sz w:val="22"/>
          <w:szCs w:val="22"/>
        </w:rPr>
        <w:t>Action 5.1.5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.  </w:t>
      </w:r>
      <w:r w:rsidR="009C000E">
        <w:rPr>
          <w:rFonts w:ascii="Palatino Linotype" w:eastAsia="Palatino Linotype" w:hAnsi="Palatino Linotype" w:cs="Palatino Linotype"/>
          <w:sz w:val="22"/>
          <w:szCs w:val="22"/>
        </w:rPr>
        <w:t xml:space="preserve">Provide input 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with other agencies to pursue funding for bicycle and pedestrian projects as stand-alone grant applications or as part of larger transportation improvements. </w:t>
      </w:r>
    </w:p>
    <w:p w14:paraId="0E3CD7AB" w14:textId="77777777" w:rsidR="007548EF" w:rsidRDefault="007C0209" w:rsidP="00C10D9F">
      <w:pPr>
        <w:pStyle w:val="Textbody"/>
        <w:tabs>
          <w:tab w:val="left" w:pos="450"/>
        </w:tabs>
        <w:spacing w:before="120" w:after="0"/>
        <w:rPr>
          <w:rFonts w:ascii="Palatino Linotype" w:eastAsia="Palatino Linotype" w:hAnsi="Palatino Linotype" w:cs="Palatino Linotype"/>
          <w:sz w:val="22"/>
          <w:szCs w:val="22"/>
        </w:rPr>
      </w:pPr>
      <w:r w:rsidRPr="001948BD">
        <w:rPr>
          <w:rFonts w:ascii="Palatino Linotype" w:eastAsia="Palatino Linotype" w:hAnsi="Palatino Linotype" w:cs="Palatino Linotype"/>
          <w:i/>
          <w:sz w:val="22"/>
          <w:szCs w:val="22"/>
        </w:rPr>
        <w:t>Benchmarks: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</w:p>
    <w:p w14:paraId="2A5D4FB2" w14:textId="66F4FF23" w:rsidR="00405976" w:rsidRPr="00C10D9F" w:rsidRDefault="00405976" w:rsidP="001948BD">
      <w:pPr>
        <w:pStyle w:val="Textbody"/>
        <w:numPr>
          <w:ilvl w:val="0"/>
          <w:numId w:val="9"/>
        </w:numPr>
        <w:tabs>
          <w:tab w:val="left" w:pos="450"/>
        </w:tabs>
        <w:spacing w:after="0"/>
        <w:rPr>
          <w:rFonts w:ascii="Palatino Linotype" w:eastAsia="Palatino Linotype" w:hAnsi="Palatino Linotype" w:cs="Palatino Linotype"/>
          <w:sz w:val="20"/>
          <w:szCs w:val="20"/>
        </w:rPr>
      </w:pPr>
      <w:r w:rsidRPr="00C10D9F">
        <w:rPr>
          <w:rFonts w:ascii="Palatino Linotype" w:eastAsia="Palatino Linotype" w:hAnsi="Palatino Linotype" w:cs="Palatino Linotype"/>
          <w:sz w:val="20"/>
          <w:szCs w:val="20"/>
        </w:rPr>
        <w:t>Actively search for funding opportunities and make recommendations to jurisdictions on potential funding programs</w:t>
      </w:r>
      <w:r w:rsidR="004B58C9">
        <w:rPr>
          <w:rFonts w:ascii="Palatino Linotype" w:eastAsia="Palatino Linotype" w:hAnsi="Palatino Linotype" w:cs="Palatino Linotype"/>
          <w:sz w:val="20"/>
          <w:szCs w:val="20"/>
        </w:rPr>
        <w:t>.</w:t>
      </w:r>
    </w:p>
    <w:p w14:paraId="6A55654E" w14:textId="3D8DEEA1" w:rsidR="00016508" w:rsidRPr="00C10D9F" w:rsidRDefault="001948BD" w:rsidP="004B1F65">
      <w:pPr>
        <w:pStyle w:val="Textbody"/>
        <w:numPr>
          <w:ilvl w:val="0"/>
          <w:numId w:val="9"/>
        </w:numPr>
        <w:tabs>
          <w:tab w:val="left" w:pos="450"/>
        </w:tabs>
        <w:spacing w:after="0"/>
        <w:rPr>
          <w:rFonts w:ascii="Palatino Linotype" w:eastAsia="Palatino Linotype" w:hAnsi="Palatino Linotype" w:cs="Palatino Linotype"/>
          <w:sz w:val="20"/>
          <w:szCs w:val="20"/>
        </w:rPr>
      </w:pPr>
      <w:r w:rsidRPr="00C10D9F">
        <w:rPr>
          <w:rFonts w:ascii="Palatino Linotype" w:eastAsia="Palatino Linotype" w:hAnsi="Palatino Linotype" w:cs="Palatino Linotype"/>
          <w:sz w:val="20"/>
          <w:szCs w:val="20"/>
        </w:rPr>
        <w:t xml:space="preserve">Assist in the identification of </w:t>
      </w:r>
      <w:r w:rsidR="007C0209" w:rsidRPr="00C10D9F">
        <w:rPr>
          <w:rFonts w:ascii="Palatino Linotype" w:eastAsia="Palatino Linotype" w:hAnsi="Palatino Linotype" w:cs="Palatino Linotype"/>
          <w:sz w:val="20"/>
          <w:szCs w:val="20"/>
        </w:rPr>
        <w:t>grant applications</w:t>
      </w:r>
      <w:r w:rsidR="00A019AD" w:rsidRPr="00C10D9F">
        <w:rPr>
          <w:rFonts w:ascii="Palatino Linotype" w:eastAsia="Palatino Linotype" w:hAnsi="Palatino Linotype" w:cs="Palatino Linotype"/>
          <w:sz w:val="20"/>
          <w:szCs w:val="20"/>
        </w:rPr>
        <w:t xml:space="preserve"> that enable agencies to pursue funding</w:t>
      </w:r>
      <w:r w:rsidR="004B58C9">
        <w:rPr>
          <w:rFonts w:ascii="Palatino Linotype" w:eastAsia="Palatino Linotype" w:hAnsi="Palatino Linotype" w:cs="Palatino Linotype"/>
          <w:sz w:val="20"/>
          <w:szCs w:val="20"/>
        </w:rPr>
        <w:t>.</w:t>
      </w:r>
      <w:r w:rsidR="00405976" w:rsidRPr="00C10D9F"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</w:p>
    <w:p w14:paraId="691C5579" w14:textId="09085D99" w:rsidR="00016508" w:rsidRPr="00C10D9F" w:rsidRDefault="00016508" w:rsidP="00C10D9F">
      <w:pPr>
        <w:pStyle w:val="Standard"/>
        <w:tabs>
          <w:tab w:val="left" w:pos="570"/>
        </w:tabs>
        <w:spacing w:before="120" w:line="100" w:lineRule="atLeast"/>
        <w:rPr>
          <w:rFonts w:ascii="Palatino Linotype" w:eastAsia="Palatino Linotype" w:hAnsi="Palatino Linotype" w:cs="Palatino Linotype"/>
          <w:bCs/>
          <w:i/>
          <w:sz w:val="22"/>
          <w:szCs w:val="22"/>
        </w:rPr>
      </w:pPr>
      <w:r w:rsidRPr="00C10D9F">
        <w:rPr>
          <w:rFonts w:ascii="Palatino Linotype" w:eastAsia="Palatino Linotype" w:hAnsi="Palatino Linotype" w:cs="Palatino Linotype"/>
          <w:bCs/>
          <w:i/>
          <w:sz w:val="22"/>
          <w:szCs w:val="22"/>
        </w:rPr>
        <w:t xml:space="preserve">Committee members: </w:t>
      </w:r>
      <w:r w:rsidR="00EB3EF9">
        <w:rPr>
          <w:rFonts w:ascii="Palatino Linotype" w:eastAsia="Palatino Linotype" w:hAnsi="Palatino Linotype" w:cs="Palatino Linotype"/>
          <w:bCs/>
          <w:i/>
          <w:sz w:val="22"/>
          <w:szCs w:val="22"/>
        </w:rPr>
        <w:t>A</w:t>
      </w:r>
      <w:r w:rsidR="004B58C9">
        <w:rPr>
          <w:rFonts w:ascii="Palatino Linotype" w:eastAsia="Palatino Linotype" w:hAnsi="Palatino Linotype" w:cs="Palatino Linotype"/>
          <w:bCs/>
          <w:i/>
          <w:sz w:val="22"/>
          <w:szCs w:val="22"/>
        </w:rPr>
        <w:t>ll.</w:t>
      </w:r>
    </w:p>
    <w:p w14:paraId="6ECD6BD3" w14:textId="6FEB107F" w:rsidR="000517C6" w:rsidRDefault="007C0209" w:rsidP="00C10D9F">
      <w:pPr>
        <w:pStyle w:val="Textbody"/>
        <w:tabs>
          <w:tab w:val="left" w:pos="450"/>
        </w:tabs>
        <w:spacing w:before="120" w:after="0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 w:rsidRPr="008E397B">
        <w:rPr>
          <w:rFonts w:ascii="Palatino Linotype" w:eastAsia="Palatino Linotype" w:hAnsi="Palatino Linotype" w:cs="Palatino Linotype"/>
          <w:b/>
          <w:bCs/>
          <w:sz w:val="22"/>
          <w:szCs w:val="22"/>
        </w:rPr>
        <w:t>M</w:t>
      </w:r>
      <w:r w:rsidR="000517C6">
        <w:rPr>
          <w:rFonts w:ascii="Palatino Linotype" w:eastAsia="Palatino Linotype" w:hAnsi="Palatino Linotype" w:cs="Palatino Linotype"/>
          <w:b/>
          <w:bCs/>
          <w:sz w:val="22"/>
          <w:szCs w:val="22"/>
        </w:rPr>
        <w:t xml:space="preserve">aster </w:t>
      </w:r>
      <w:r w:rsidRPr="008E397B">
        <w:rPr>
          <w:rFonts w:ascii="Palatino Linotype" w:eastAsia="Palatino Linotype" w:hAnsi="Palatino Linotype" w:cs="Palatino Linotype"/>
          <w:b/>
          <w:bCs/>
          <w:sz w:val="22"/>
          <w:szCs w:val="22"/>
        </w:rPr>
        <w:t>P</w:t>
      </w:r>
      <w:r w:rsidR="000517C6">
        <w:rPr>
          <w:rFonts w:ascii="Palatino Linotype" w:eastAsia="Palatino Linotype" w:hAnsi="Palatino Linotype" w:cs="Palatino Linotype"/>
          <w:b/>
          <w:bCs/>
          <w:sz w:val="22"/>
          <w:szCs w:val="22"/>
        </w:rPr>
        <w:t>lan</w:t>
      </w:r>
      <w:r w:rsidRPr="008E397B">
        <w:rPr>
          <w:rFonts w:ascii="Palatino Linotype" w:eastAsia="Palatino Linotype" w:hAnsi="Palatino Linotype" w:cs="Palatino Linotype"/>
          <w:b/>
          <w:bCs/>
          <w:sz w:val="22"/>
          <w:szCs w:val="22"/>
        </w:rPr>
        <w:t xml:space="preserve"> Goal #</w:t>
      </w:r>
      <w:r w:rsidR="00DE113F">
        <w:rPr>
          <w:rFonts w:ascii="Palatino Linotype" w:eastAsia="Palatino Linotype" w:hAnsi="Palatino Linotype" w:cs="Palatino Linotype"/>
          <w:b/>
          <w:bCs/>
          <w:sz w:val="22"/>
          <w:szCs w:val="22"/>
        </w:rPr>
        <w:t xml:space="preserve">4 </w:t>
      </w:r>
      <w:r w:rsidR="000517C6">
        <w:rPr>
          <w:rFonts w:ascii="Palatino Linotype" w:eastAsia="Palatino Linotype" w:hAnsi="Palatino Linotype" w:cs="Palatino Linotype"/>
          <w:b/>
          <w:bCs/>
          <w:sz w:val="22"/>
          <w:szCs w:val="22"/>
        </w:rPr>
        <w:t>Active Transportation Planning and Bicycle and Pedestrian Supportive Land-Uses</w:t>
      </w:r>
    </w:p>
    <w:p w14:paraId="51C265B2" w14:textId="1A342D9F" w:rsidR="00016508" w:rsidRDefault="007C0209" w:rsidP="00C10D9F">
      <w:pPr>
        <w:pStyle w:val="Textbody"/>
        <w:tabs>
          <w:tab w:val="left" w:pos="450"/>
        </w:tabs>
        <w:spacing w:before="120" w:after="0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 w:rsidRPr="001948BD">
        <w:rPr>
          <w:rFonts w:ascii="Palatino Linotype" w:eastAsia="Palatino Linotype" w:hAnsi="Palatino Linotype" w:cs="Palatino Linotype"/>
          <w:i/>
          <w:sz w:val="22"/>
          <w:szCs w:val="22"/>
        </w:rPr>
        <w:t>Action 6.1.1</w:t>
      </w:r>
      <w:r>
        <w:rPr>
          <w:rFonts w:ascii="Palatino Linotype" w:eastAsia="Palatino Linotype" w:hAnsi="Palatino Linotype" w:cs="Palatino Linotype"/>
          <w:sz w:val="22"/>
          <w:szCs w:val="22"/>
        </w:rPr>
        <w:t>. Ensure consistent review of road projects &amp; development proposals in the planning stage by the Bicycle and Pedestrian Advisory Committee</w:t>
      </w:r>
      <w:r w:rsidR="004B58C9">
        <w:rPr>
          <w:rFonts w:ascii="Palatino Linotype" w:eastAsia="Palatino Linotype" w:hAnsi="Palatino Linotype" w:cs="Palatino Linotype"/>
          <w:sz w:val="22"/>
          <w:szCs w:val="22"/>
        </w:rPr>
        <w:t>.</w:t>
      </w:r>
    </w:p>
    <w:p w14:paraId="29C43FBF" w14:textId="00D77D08" w:rsidR="00753EDC" w:rsidRDefault="007C0209" w:rsidP="00C10D9F">
      <w:pPr>
        <w:pStyle w:val="Standard"/>
        <w:tabs>
          <w:tab w:val="left" w:pos="450"/>
        </w:tabs>
        <w:spacing w:before="120" w:line="100" w:lineRule="atLeast"/>
        <w:rPr>
          <w:rFonts w:ascii="Palatino Linotype" w:eastAsia="Palatino Linotype" w:hAnsi="Palatino Linotype" w:cs="Palatino Linotype"/>
          <w:bCs/>
          <w:sz w:val="22"/>
          <w:szCs w:val="22"/>
        </w:rPr>
      </w:pPr>
      <w:r w:rsidRPr="001948BD">
        <w:rPr>
          <w:rFonts w:ascii="Palatino Linotype" w:eastAsia="Palatino Linotype" w:hAnsi="Palatino Linotype" w:cs="Palatino Linotype"/>
          <w:bCs/>
          <w:i/>
          <w:sz w:val="22"/>
          <w:szCs w:val="22"/>
        </w:rPr>
        <w:t>Benchmark</w:t>
      </w:r>
      <w:bookmarkStart w:id="0" w:name="_GoBack"/>
      <w:bookmarkEnd w:id="0"/>
      <w:r w:rsidRPr="001948BD">
        <w:rPr>
          <w:rFonts w:ascii="Palatino Linotype" w:eastAsia="Palatino Linotype" w:hAnsi="Palatino Linotype" w:cs="Palatino Linotype"/>
          <w:bCs/>
          <w:i/>
          <w:sz w:val="22"/>
          <w:szCs w:val="22"/>
        </w:rPr>
        <w:t>:</w:t>
      </w:r>
      <w:r>
        <w:rPr>
          <w:rFonts w:ascii="Palatino Linotype" w:eastAsia="Palatino Linotype" w:hAnsi="Palatino Linotype" w:cs="Palatino Linotype"/>
          <w:bCs/>
          <w:sz w:val="22"/>
          <w:szCs w:val="22"/>
        </w:rPr>
        <w:t xml:space="preserve"> </w:t>
      </w:r>
    </w:p>
    <w:p w14:paraId="68CE534F" w14:textId="5EC6DAD7" w:rsidR="007548EF" w:rsidRPr="00C10D9F" w:rsidRDefault="00753EDC" w:rsidP="001948BD">
      <w:pPr>
        <w:pStyle w:val="Standard"/>
        <w:numPr>
          <w:ilvl w:val="0"/>
          <w:numId w:val="8"/>
        </w:numPr>
        <w:tabs>
          <w:tab w:val="left" w:pos="450"/>
        </w:tabs>
        <w:spacing w:line="100" w:lineRule="atLeast"/>
        <w:rPr>
          <w:rFonts w:ascii="Palatino Linotype" w:eastAsia="Palatino Linotype" w:hAnsi="Palatino Linotype" w:cs="Palatino Linotype"/>
          <w:bCs/>
          <w:sz w:val="20"/>
          <w:szCs w:val="20"/>
        </w:rPr>
      </w:pPr>
      <w:r w:rsidRPr="00C10D9F">
        <w:rPr>
          <w:rFonts w:ascii="Palatino Linotype" w:eastAsia="Palatino Linotype" w:hAnsi="Palatino Linotype" w:cs="Palatino Linotype"/>
          <w:bCs/>
          <w:sz w:val="20"/>
          <w:szCs w:val="20"/>
        </w:rPr>
        <w:t xml:space="preserve">Review all roadway projects </w:t>
      </w:r>
      <w:r w:rsidR="007548EF" w:rsidRPr="00C10D9F">
        <w:rPr>
          <w:rFonts w:ascii="Palatino Linotype" w:eastAsia="Palatino Linotype" w:hAnsi="Palatino Linotype" w:cs="Palatino Linotype"/>
          <w:bCs/>
          <w:sz w:val="20"/>
          <w:szCs w:val="20"/>
        </w:rPr>
        <w:t>and development proposal reviews providing comments that promote the integration of bicycle and pedestrian facilities</w:t>
      </w:r>
      <w:r w:rsidR="004B58C9">
        <w:rPr>
          <w:rFonts w:ascii="Palatino Linotype" w:eastAsia="Palatino Linotype" w:hAnsi="Palatino Linotype" w:cs="Palatino Linotype"/>
          <w:bCs/>
          <w:sz w:val="20"/>
          <w:szCs w:val="20"/>
        </w:rPr>
        <w:t>.</w:t>
      </w:r>
      <w:r w:rsidR="007548EF" w:rsidRPr="00C10D9F">
        <w:rPr>
          <w:rFonts w:ascii="Palatino Linotype" w:eastAsia="Palatino Linotype" w:hAnsi="Palatino Linotype" w:cs="Palatino Linotype"/>
          <w:bCs/>
          <w:sz w:val="20"/>
          <w:szCs w:val="20"/>
        </w:rPr>
        <w:t xml:space="preserve"> </w:t>
      </w:r>
    </w:p>
    <w:p w14:paraId="3764D324" w14:textId="0E3CDDA5" w:rsidR="00753C9E" w:rsidRPr="00C10D9F" w:rsidRDefault="002060D0" w:rsidP="00C10D9F">
      <w:pPr>
        <w:pStyle w:val="Standard"/>
        <w:tabs>
          <w:tab w:val="left" w:pos="570"/>
        </w:tabs>
        <w:spacing w:before="120" w:line="100" w:lineRule="atLeast"/>
        <w:rPr>
          <w:rFonts w:ascii="Palatino Linotype" w:eastAsia="Palatino Linotype" w:hAnsi="Palatino Linotype" w:cs="Palatino Linotype"/>
          <w:bCs/>
          <w:i/>
          <w:sz w:val="22"/>
          <w:szCs w:val="22"/>
        </w:rPr>
      </w:pPr>
      <w:r>
        <w:rPr>
          <w:rFonts w:ascii="Palatino Linotype" w:eastAsia="Palatino Linotype" w:hAnsi="Palatino Linotype" w:cs="Palatino Linotype"/>
          <w:bCs/>
          <w:i/>
          <w:sz w:val="22"/>
          <w:szCs w:val="22"/>
        </w:rPr>
        <w:t>Committee members</w:t>
      </w:r>
      <w:r w:rsidR="00C570E6">
        <w:rPr>
          <w:rFonts w:ascii="Palatino Linotype" w:eastAsia="Palatino Linotype" w:hAnsi="Palatino Linotype" w:cs="Palatino Linotype"/>
          <w:bCs/>
          <w:i/>
          <w:sz w:val="22"/>
          <w:szCs w:val="22"/>
        </w:rPr>
        <w:t xml:space="preserve">: </w:t>
      </w:r>
      <w:r w:rsidR="00DA4F1E">
        <w:rPr>
          <w:rFonts w:ascii="Palatino Linotype" w:eastAsia="Palatino Linotype" w:hAnsi="Palatino Linotype" w:cs="Palatino Linotype"/>
          <w:bCs/>
          <w:i/>
          <w:sz w:val="22"/>
          <w:szCs w:val="22"/>
        </w:rPr>
        <w:t>All</w:t>
      </w:r>
      <w:r w:rsidR="004B58C9">
        <w:rPr>
          <w:rFonts w:ascii="Palatino Linotype" w:eastAsia="Palatino Linotype" w:hAnsi="Palatino Linotype" w:cs="Palatino Linotype"/>
          <w:bCs/>
          <w:i/>
          <w:sz w:val="22"/>
          <w:szCs w:val="22"/>
        </w:rPr>
        <w:t>.</w:t>
      </w:r>
      <w:r w:rsidR="00DA4F1E">
        <w:rPr>
          <w:rFonts w:ascii="Palatino Linotype" w:eastAsia="Palatino Linotype" w:hAnsi="Palatino Linotype" w:cs="Palatino Linotype"/>
          <w:bCs/>
          <w:i/>
          <w:sz w:val="22"/>
          <w:szCs w:val="22"/>
        </w:rPr>
        <w:t xml:space="preserve"> </w:t>
      </w:r>
    </w:p>
    <w:sectPr w:rsidR="00753C9E" w:rsidRPr="00C10D9F" w:rsidSect="00C10D9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40" w:right="720" w:bottom="450" w:left="720" w:header="720" w:footer="16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EB194" w14:textId="77777777" w:rsidR="000F19B4" w:rsidRDefault="000F19B4">
      <w:r>
        <w:separator/>
      </w:r>
    </w:p>
  </w:endnote>
  <w:endnote w:type="continuationSeparator" w:id="0">
    <w:p w14:paraId="2A31DA96" w14:textId="77777777" w:rsidR="000F19B4" w:rsidRDefault="000F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OpenSymbo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E2ACF" w14:textId="77777777" w:rsidR="00AF18DE" w:rsidRDefault="00AF18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06987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76DF00" w14:textId="51533B44" w:rsidR="00F3653C" w:rsidRDefault="00F365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58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FC4C34" w14:textId="77777777" w:rsidR="00F3653C" w:rsidRDefault="00F365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C9386" w14:textId="77777777" w:rsidR="00AF18DE" w:rsidRDefault="00AF18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D48E6" w14:textId="77777777" w:rsidR="000F19B4" w:rsidRDefault="000F19B4">
      <w:r>
        <w:rPr>
          <w:color w:val="000000"/>
        </w:rPr>
        <w:separator/>
      </w:r>
    </w:p>
  </w:footnote>
  <w:footnote w:type="continuationSeparator" w:id="0">
    <w:p w14:paraId="57FC9FCB" w14:textId="77777777" w:rsidR="000F19B4" w:rsidRDefault="000F1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0B541" w14:textId="77777777" w:rsidR="00AF18DE" w:rsidRDefault="00AF18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E7019" w14:textId="1F4482BC" w:rsidR="00AF18DE" w:rsidRDefault="00AF18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F09CB" w14:textId="77777777" w:rsidR="00AF18DE" w:rsidRDefault="00AF18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30DD"/>
    <w:multiLevelType w:val="multilevel"/>
    <w:tmpl w:val="76EC966E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">
    <w:nsid w:val="1584180C"/>
    <w:multiLevelType w:val="hybridMultilevel"/>
    <w:tmpl w:val="62DC2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376F1"/>
    <w:multiLevelType w:val="hybridMultilevel"/>
    <w:tmpl w:val="978EC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C6637"/>
    <w:multiLevelType w:val="hybridMultilevel"/>
    <w:tmpl w:val="4B3CA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82B71"/>
    <w:multiLevelType w:val="hybridMultilevel"/>
    <w:tmpl w:val="71344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26CA5"/>
    <w:multiLevelType w:val="hybridMultilevel"/>
    <w:tmpl w:val="71CE6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41F86"/>
    <w:multiLevelType w:val="hybridMultilevel"/>
    <w:tmpl w:val="9E34A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45427"/>
    <w:multiLevelType w:val="hybridMultilevel"/>
    <w:tmpl w:val="3312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3F441C"/>
    <w:multiLevelType w:val="multilevel"/>
    <w:tmpl w:val="2D4E5840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8"/>
  </w:num>
  <w:num w:numId="2">
    <w:abstractNumId w:val="8"/>
    <w:lvlOverride w:ilvl="0">
      <w:startOverride w:val="1"/>
    </w:lvlOverride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9"/>
  <w:autoHyphenation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2E"/>
    <w:rsid w:val="00016508"/>
    <w:rsid w:val="000517C6"/>
    <w:rsid w:val="00057ACF"/>
    <w:rsid w:val="00072A41"/>
    <w:rsid w:val="0009674F"/>
    <w:rsid w:val="000B653A"/>
    <w:rsid w:val="000F19B4"/>
    <w:rsid w:val="001263D1"/>
    <w:rsid w:val="00126DA3"/>
    <w:rsid w:val="00181FB0"/>
    <w:rsid w:val="001850F9"/>
    <w:rsid w:val="001948BD"/>
    <w:rsid w:val="001B33D7"/>
    <w:rsid w:val="002060D0"/>
    <w:rsid w:val="00256215"/>
    <w:rsid w:val="002E192E"/>
    <w:rsid w:val="002E4035"/>
    <w:rsid w:val="002F52B2"/>
    <w:rsid w:val="00366572"/>
    <w:rsid w:val="003805AE"/>
    <w:rsid w:val="00381B88"/>
    <w:rsid w:val="00405976"/>
    <w:rsid w:val="004B1F65"/>
    <w:rsid w:val="004B58C9"/>
    <w:rsid w:val="005171C0"/>
    <w:rsid w:val="005235BB"/>
    <w:rsid w:val="005904AA"/>
    <w:rsid w:val="006047B4"/>
    <w:rsid w:val="00637C6D"/>
    <w:rsid w:val="00671FBF"/>
    <w:rsid w:val="00681854"/>
    <w:rsid w:val="00727592"/>
    <w:rsid w:val="00753C9E"/>
    <w:rsid w:val="00753EDC"/>
    <w:rsid w:val="007548EF"/>
    <w:rsid w:val="00771844"/>
    <w:rsid w:val="0078176E"/>
    <w:rsid w:val="007C0209"/>
    <w:rsid w:val="00877628"/>
    <w:rsid w:val="008A2728"/>
    <w:rsid w:val="008D1228"/>
    <w:rsid w:val="008F45D4"/>
    <w:rsid w:val="009910DA"/>
    <w:rsid w:val="00991B50"/>
    <w:rsid w:val="009B4069"/>
    <w:rsid w:val="009C000E"/>
    <w:rsid w:val="00A019AD"/>
    <w:rsid w:val="00A5153F"/>
    <w:rsid w:val="00A56348"/>
    <w:rsid w:val="00A611A5"/>
    <w:rsid w:val="00AB362C"/>
    <w:rsid w:val="00AC09BF"/>
    <w:rsid w:val="00AE6416"/>
    <w:rsid w:val="00AF18DE"/>
    <w:rsid w:val="00B85F35"/>
    <w:rsid w:val="00B95314"/>
    <w:rsid w:val="00C10D9F"/>
    <w:rsid w:val="00C354DD"/>
    <w:rsid w:val="00C56AF9"/>
    <w:rsid w:val="00C570E6"/>
    <w:rsid w:val="00C57F58"/>
    <w:rsid w:val="00C66AE1"/>
    <w:rsid w:val="00C83B98"/>
    <w:rsid w:val="00CA1016"/>
    <w:rsid w:val="00CB45C7"/>
    <w:rsid w:val="00CB6DB7"/>
    <w:rsid w:val="00D50EDB"/>
    <w:rsid w:val="00DA4F1E"/>
    <w:rsid w:val="00DD43A3"/>
    <w:rsid w:val="00DE113F"/>
    <w:rsid w:val="00E037E6"/>
    <w:rsid w:val="00E36146"/>
    <w:rsid w:val="00E51D95"/>
    <w:rsid w:val="00E54CFB"/>
    <w:rsid w:val="00E568F2"/>
    <w:rsid w:val="00E7635E"/>
    <w:rsid w:val="00EB3EF9"/>
    <w:rsid w:val="00EC5848"/>
    <w:rsid w:val="00F01662"/>
    <w:rsid w:val="00F04FE3"/>
    <w:rsid w:val="00F209FB"/>
    <w:rsid w:val="00F24617"/>
    <w:rsid w:val="00F3653C"/>
    <w:rsid w:val="00F71125"/>
    <w:rsid w:val="00F86F48"/>
    <w:rsid w:val="00FA2D6E"/>
    <w:rsid w:val="00FE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672660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Normal"/>
    <w:pPr>
      <w:ind w:left="720"/>
    </w:pPr>
    <w:rPr>
      <w:szCs w:val="21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CommentReference">
    <w:name w:val="annotation reference"/>
    <w:basedOn w:val="DefaultParagraphFont"/>
    <w:uiPriority w:val="99"/>
    <w:semiHidden/>
    <w:unhideWhenUsed/>
    <w:rsid w:val="00F711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125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125"/>
    <w:rPr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125"/>
    <w:rPr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125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125"/>
    <w:rPr>
      <w:rFonts w:ascii="Tahoma" w:hAnsi="Tahoma"/>
      <w:sz w:val="16"/>
      <w:szCs w:val="14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57A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653C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F3653C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F3653C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F3653C"/>
    <w:rPr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126D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Normal"/>
    <w:pPr>
      <w:ind w:left="720"/>
    </w:pPr>
    <w:rPr>
      <w:szCs w:val="21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CommentReference">
    <w:name w:val="annotation reference"/>
    <w:basedOn w:val="DefaultParagraphFont"/>
    <w:uiPriority w:val="99"/>
    <w:semiHidden/>
    <w:unhideWhenUsed/>
    <w:rsid w:val="00F711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125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125"/>
    <w:rPr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125"/>
    <w:rPr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125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125"/>
    <w:rPr>
      <w:rFonts w:ascii="Tahoma" w:hAnsi="Tahoma"/>
      <w:sz w:val="16"/>
      <w:szCs w:val="14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57A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653C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F3653C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F3653C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F3653C"/>
    <w:rPr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126D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alkbiketoschool.org/ready/about-the-events/walk-to-school-day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walkbiketoschool.org/ready/about-the-events/bike-to-school-day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gis.clark.wa.gov/portal/apps/webappviewer/index.html?id=7acb756876004da7a6207748e82b511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11BA3-C070-42FD-9C86-67074EE55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sam08</dc:creator>
  <cp:lastModifiedBy>Albrecht, Gary</cp:lastModifiedBy>
  <cp:revision>9</cp:revision>
  <cp:lastPrinted>2013-11-06T13:13:00Z</cp:lastPrinted>
  <dcterms:created xsi:type="dcterms:W3CDTF">2019-02-27T01:04:00Z</dcterms:created>
  <dcterms:modified xsi:type="dcterms:W3CDTF">2020-02-13T00:41:00Z</dcterms:modified>
</cp:coreProperties>
</file>