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3230" w14:textId="60CBEFCE" w:rsidR="00ED2327" w:rsidRDefault="00C33E00" w:rsidP="00ED2327">
      <w:pPr>
        <w:rPr>
          <w:rFonts w:eastAsia="Times New Roman"/>
          <w:color w:val="000000"/>
          <w:sz w:val="24"/>
          <w:szCs w:val="24"/>
        </w:rPr>
      </w:pPr>
      <w:hyperlink r:id="rId5" w:history="1">
        <w:r w:rsidR="00ED2327">
          <w:rPr>
            <w:rFonts w:eastAsia="Times New Roman"/>
            <w:color w:val="000000"/>
            <w:sz w:val="24"/>
            <w:szCs w:val="24"/>
          </w:rPr>
          <w:t>Legislative priorities 202</w:t>
        </w:r>
        <w:r w:rsidR="00ED2327">
          <w:rPr>
            <w:rStyle w:val="Hyperlink"/>
            <w:rFonts w:eastAsia="Times New Roman"/>
            <w:sz w:val="24"/>
            <w:szCs w:val="24"/>
          </w:rPr>
          <w:t>3</w:t>
        </w:r>
      </w:hyperlink>
    </w:p>
    <w:p w14:paraId="77F21607" w14:textId="77777777" w:rsidR="00ED2327" w:rsidRDefault="00ED2327" w:rsidP="00ED2327">
      <w:pPr>
        <w:rPr>
          <w:rFonts w:eastAsia="Times New Roman"/>
        </w:rPr>
      </w:pPr>
    </w:p>
    <w:p w14:paraId="1D440C65" w14:textId="77777777" w:rsidR="00ED2327" w:rsidRDefault="00ED2327" w:rsidP="00ED2327">
      <w:pPr>
        <w:rPr>
          <w:rFonts w:eastAsia="Times New Roman"/>
          <w:color w:val="000000"/>
          <w:sz w:val="24"/>
          <w:szCs w:val="24"/>
        </w:rPr>
      </w:pPr>
      <w:r>
        <w:rPr>
          <w:rFonts w:eastAsia="Times New Roman"/>
          <w:color w:val="000000"/>
          <w:sz w:val="24"/>
          <w:szCs w:val="24"/>
        </w:rPr>
        <w:t>Dear Northstar Advocates, </w:t>
      </w:r>
    </w:p>
    <w:p w14:paraId="569C504A" w14:textId="77777777" w:rsidR="00ED2327" w:rsidRDefault="00ED2327" w:rsidP="00ED2327">
      <w:pPr>
        <w:rPr>
          <w:rFonts w:eastAsia="Times New Roman"/>
          <w:color w:val="000000"/>
          <w:sz w:val="24"/>
          <w:szCs w:val="24"/>
        </w:rPr>
      </w:pPr>
    </w:p>
    <w:p w14:paraId="45C0F94E" w14:textId="77777777" w:rsidR="00ED2327" w:rsidRDefault="00ED2327" w:rsidP="00ED2327">
      <w:pPr>
        <w:rPr>
          <w:rFonts w:eastAsia="Times New Roman"/>
          <w:color w:val="000000"/>
          <w:sz w:val="24"/>
          <w:szCs w:val="24"/>
        </w:rPr>
      </w:pPr>
      <w:r>
        <w:rPr>
          <w:rFonts w:eastAsia="Times New Roman"/>
          <w:color w:val="000000"/>
          <w:sz w:val="24"/>
          <w:szCs w:val="24"/>
        </w:rPr>
        <w:t>I am thrilled to share the results of the 2023 legislative priorities survey with you. The top ten legislative priorities chosen by 94 survey participants include: </w:t>
      </w:r>
    </w:p>
    <w:p w14:paraId="1728F7AF" w14:textId="77777777" w:rsidR="00ED2327" w:rsidRDefault="00ED2327" w:rsidP="00ED2327">
      <w:pPr>
        <w:rPr>
          <w:rFonts w:eastAsia="Times New Roman"/>
          <w:color w:val="000000"/>
          <w:sz w:val="24"/>
          <w:szCs w:val="24"/>
        </w:rPr>
      </w:pPr>
    </w:p>
    <w:p w14:paraId="19B2BFF4" w14:textId="77777777" w:rsidR="00ED2327" w:rsidRDefault="00ED2327" w:rsidP="00ED232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Increase Medicaid reimbursement rates to health care providers so that more health care providers will take Medicaid recipients</w:t>
      </w:r>
    </w:p>
    <w:p w14:paraId="797AC323" w14:textId="77777777" w:rsidR="00ED2327" w:rsidRDefault="00ED2327" w:rsidP="00ED2327">
      <w:pPr>
        <w:rPr>
          <w:rFonts w:eastAsia="Times New Roman"/>
          <w:color w:val="000000"/>
          <w:sz w:val="24"/>
          <w:szCs w:val="24"/>
        </w:rPr>
      </w:pPr>
    </w:p>
    <w:p w14:paraId="759D0B33" w14:textId="77777777" w:rsidR="00ED2327" w:rsidRDefault="00ED2327" w:rsidP="00ED2327">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Caseload forecast all DDA waivers</w:t>
      </w:r>
    </w:p>
    <w:p w14:paraId="24C39C8A" w14:textId="77777777" w:rsidR="00ED2327" w:rsidRDefault="00ED2327" w:rsidP="00ED2327">
      <w:pPr>
        <w:rPr>
          <w:rFonts w:eastAsia="Times New Roman"/>
          <w:color w:val="000000"/>
          <w:sz w:val="24"/>
          <w:szCs w:val="24"/>
        </w:rPr>
      </w:pPr>
    </w:p>
    <w:p w14:paraId="7F591B18" w14:textId="77777777" w:rsidR="00ED2327" w:rsidRDefault="00ED2327" w:rsidP="00ED2327">
      <w:pPr>
        <w:numPr>
          <w:ilvl w:val="0"/>
          <w:numId w:val="3"/>
        </w:numPr>
        <w:spacing w:before="100" w:beforeAutospacing="1" w:after="100" w:afterAutospacing="1"/>
        <w:rPr>
          <w:rFonts w:eastAsia="Times New Roman"/>
          <w:color w:val="000000"/>
          <w:sz w:val="24"/>
          <w:szCs w:val="24"/>
        </w:rPr>
      </w:pPr>
      <w:r>
        <w:rPr>
          <w:rFonts w:eastAsia="Times New Roman"/>
          <w:color w:val="000000"/>
          <w:sz w:val="24"/>
          <w:szCs w:val="24"/>
        </w:rPr>
        <w:t>Give individuals and families the option to have an “open waiver” with flexibility to use money toward services that fits best for them and for their loved ones</w:t>
      </w:r>
    </w:p>
    <w:p w14:paraId="18715411" w14:textId="77777777" w:rsidR="00ED2327" w:rsidRDefault="00ED2327" w:rsidP="00ED2327">
      <w:pPr>
        <w:rPr>
          <w:rFonts w:eastAsia="Times New Roman"/>
          <w:color w:val="000000"/>
          <w:sz w:val="24"/>
          <w:szCs w:val="24"/>
        </w:rPr>
      </w:pPr>
    </w:p>
    <w:p w14:paraId="4EB2DCD4" w14:textId="77777777" w:rsidR="00ED2327" w:rsidRDefault="00ED2327" w:rsidP="00ED2327">
      <w:pPr>
        <w:numPr>
          <w:ilvl w:val="0"/>
          <w:numId w:val="4"/>
        </w:numPr>
        <w:spacing w:before="100" w:beforeAutospacing="1" w:after="100" w:afterAutospacing="1"/>
        <w:rPr>
          <w:rFonts w:eastAsia="Times New Roman"/>
          <w:color w:val="000000"/>
          <w:sz w:val="24"/>
          <w:szCs w:val="24"/>
        </w:rPr>
      </w:pPr>
      <w:r>
        <w:rPr>
          <w:rFonts w:eastAsia="Times New Roman"/>
          <w:color w:val="000000"/>
          <w:sz w:val="24"/>
          <w:szCs w:val="24"/>
        </w:rPr>
        <w:t>Shift the burden of proof in all special education hearings from families and students (who do not have resources), onto the schools and school districts (who do have attorneys on staff and on retainer)</w:t>
      </w:r>
    </w:p>
    <w:p w14:paraId="3ECE83E3" w14:textId="77777777" w:rsidR="00ED2327" w:rsidRDefault="00ED2327" w:rsidP="00ED2327">
      <w:pPr>
        <w:rPr>
          <w:rFonts w:eastAsia="Times New Roman"/>
          <w:color w:val="000000"/>
          <w:sz w:val="24"/>
          <w:szCs w:val="24"/>
        </w:rPr>
      </w:pPr>
    </w:p>
    <w:p w14:paraId="13A67143" w14:textId="77777777" w:rsidR="00ED2327" w:rsidRDefault="00ED2327" w:rsidP="00ED2327">
      <w:pPr>
        <w:numPr>
          <w:ilvl w:val="0"/>
          <w:numId w:val="5"/>
        </w:numPr>
        <w:spacing w:before="100" w:beforeAutospacing="1" w:after="100" w:afterAutospacing="1"/>
        <w:rPr>
          <w:rFonts w:eastAsia="Times New Roman"/>
          <w:color w:val="000000"/>
          <w:sz w:val="24"/>
          <w:szCs w:val="24"/>
        </w:rPr>
      </w:pPr>
      <w:r>
        <w:rPr>
          <w:rFonts w:eastAsia="Times New Roman"/>
          <w:color w:val="000000"/>
          <w:sz w:val="24"/>
          <w:szCs w:val="24"/>
        </w:rPr>
        <w:t>Adopt an assessment tool that appropriately captures the needs of individuals with developmental disabilities</w:t>
      </w:r>
    </w:p>
    <w:p w14:paraId="7353C9FD" w14:textId="77777777" w:rsidR="00ED2327" w:rsidRDefault="00ED2327" w:rsidP="00ED2327">
      <w:pPr>
        <w:rPr>
          <w:rFonts w:eastAsia="Times New Roman"/>
          <w:color w:val="000000"/>
          <w:sz w:val="24"/>
          <w:szCs w:val="24"/>
        </w:rPr>
      </w:pPr>
    </w:p>
    <w:p w14:paraId="7078E705" w14:textId="77777777" w:rsidR="00ED2327" w:rsidRDefault="00ED2327" w:rsidP="00ED2327">
      <w:pPr>
        <w:numPr>
          <w:ilvl w:val="0"/>
          <w:numId w:val="6"/>
        </w:numPr>
        <w:spacing w:before="100" w:beforeAutospacing="1" w:after="100" w:afterAutospacing="1"/>
        <w:rPr>
          <w:rFonts w:eastAsia="Times New Roman"/>
          <w:color w:val="000000"/>
          <w:sz w:val="24"/>
          <w:szCs w:val="24"/>
        </w:rPr>
      </w:pPr>
      <w:r>
        <w:rPr>
          <w:rFonts w:eastAsia="Times New Roman"/>
          <w:color w:val="000000"/>
          <w:sz w:val="24"/>
          <w:szCs w:val="24"/>
        </w:rPr>
        <w:t>Include intellectual and developmental disabilities in all definitions of diversity/equity/inclusion</w:t>
      </w:r>
    </w:p>
    <w:p w14:paraId="69438B3F" w14:textId="77777777" w:rsidR="00ED2327" w:rsidRDefault="00ED2327" w:rsidP="00ED2327">
      <w:pPr>
        <w:rPr>
          <w:rFonts w:eastAsia="Times New Roman"/>
          <w:color w:val="000000"/>
          <w:sz w:val="24"/>
          <w:szCs w:val="24"/>
        </w:rPr>
      </w:pPr>
    </w:p>
    <w:p w14:paraId="5F41E765" w14:textId="77777777" w:rsidR="00ED2327" w:rsidRDefault="00ED2327" w:rsidP="00ED2327">
      <w:pPr>
        <w:numPr>
          <w:ilvl w:val="0"/>
          <w:numId w:val="7"/>
        </w:numPr>
        <w:spacing w:before="100" w:beforeAutospacing="1" w:after="100" w:afterAutospacing="1"/>
        <w:rPr>
          <w:rFonts w:eastAsia="Times New Roman"/>
          <w:color w:val="000000"/>
          <w:sz w:val="24"/>
          <w:szCs w:val="24"/>
        </w:rPr>
      </w:pPr>
      <w:r>
        <w:rPr>
          <w:rFonts w:eastAsia="Times New Roman"/>
          <w:color w:val="000000"/>
          <w:sz w:val="24"/>
          <w:szCs w:val="24"/>
        </w:rPr>
        <w:t>Get 120 million from the capital budget allocated to scattered site housing throughout the state</w:t>
      </w:r>
    </w:p>
    <w:p w14:paraId="7E570307" w14:textId="77777777" w:rsidR="00ED2327" w:rsidRDefault="00ED2327" w:rsidP="00ED2327">
      <w:pPr>
        <w:rPr>
          <w:rFonts w:eastAsia="Times New Roman"/>
          <w:color w:val="000000"/>
          <w:sz w:val="24"/>
          <w:szCs w:val="24"/>
        </w:rPr>
      </w:pPr>
    </w:p>
    <w:p w14:paraId="6B1C0E9D" w14:textId="77777777" w:rsidR="00ED2327" w:rsidRDefault="00ED2327" w:rsidP="00ED2327">
      <w:pPr>
        <w:numPr>
          <w:ilvl w:val="0"/>
          <w:numId w:val="8"/>
        </w:numPr>
        <w:spacing w:before="100" w:beforeAutospacing="1" w:after="100" w:afterAutospacing="1"/>
        <w:rPr>
          <w:rFonts w:eastAsia="Times New Roman"/>
          <w:color w:val="000000"/>
          <w:sz w:val="24"/>
          <w:szCs w:val="24"/>
        </w:rPr>
      </w:pPr>
      <w:r>
        <w:rPr>
          <w:rFonts w:eastAsia="Times New Roman"/>
          <w:color w:val="000000"/>
          <w:sz w:val="24"/>
          <w:szCs w:val="24"/>
        </w:rPr>
        <w:t>Prohibit students from being isolated at school or while under school supervision</w:t>
      </w:r>
    </w:p>
    <w:p w14:paraId="2E698C9B" w14:textId="77777777" w:rsidR="00ED2327" w:rsidRDefault="00ED2327" w:rsidP="00ED2327">
      <w:pPr>
        <w:rPr>
          <w:rFonts w:eastAsia="Times New Roman"/>
          <w:color w:val="000000"/>
          <w:sz w:val="24"/>
          <w:szCs w:val="24"/>
        </w:rPr>
      </w:pPr>
    </w:p>
    <w:p w14:paraId="2243DB9F" w14:textId="77777777" w:rsidR="00ED2327" w:rsidRDefault="00ED2327" w:rsidP="00ED2327">
      <w:pPr>
        <w:numPr>
          <w:ilvl w:val="0"/>
          <w:numId w:val="9"/>
        </w:numPr>
        <w:spacing w:before="100" w:beforeAutospacing="1" w:after="100" w:afterAutospacing="1"/>
        <w:rPr>
          <w:rFonts w:eastAsia="Times New Roman"/>
          <w:color w:val="000000"/>
          <w:sz w:val="24"/>
          <w:szCs w:val="24"/>
        </w:rPr>
      </w:pPr>
      <w:r>
        <w:rPr>
          <w:rFonts w:eastAsia="Times New Roman"/>
          <w:color w:val="000000"/>
          <w:sz w:val="24"/>
          <w:szCs w:val="24"/>
        </w:rPr>
        <w:t>Prohibit students from being physically restrained at school or under school supervision</w:t>
      </w:r>
    </w:p>
    <w:p w14:paraId="204D16EA" w14:textId="77777777" w:rsidR="00ED2327" w:rsidRDefault="00ED2327" w:rsidP="00ED2327">
      <w:pPr>
        <w:rPr>
          <w:rFonts w:eastAsia="Times New Roman"/>
          <w:color w:val="000000"/>
          <w:sz w:val="24"/>
          <w:szCs w:val="24"/>
        </w:rPr>
      </w:pPr>
    </w:p>
    <w:p w14:paraId="4874D2AB" w14:textId="77777777" w:rsidR="00ED2327" w:rsidRDefault="00ED2327" w:rsidP="00ED2327">
      <w:pPr>
        <w:numPr>
          <w:ilvl w:val="0"/>
          <w:numId w:val="10"/>
        </w:numPr>
        <w:spacing w:before="100" w:beforeAutospacing="1" w:after="100" w:afterAutospacing="1"/>
        <w:rPr>
          <w:rFonts w:eastAsia="Times New Roman"/>
          <w:color w:val="000000"/>
          <w:sz w:val="24"/>
          <w:szCs w:val="24"/>
        </w:rPr>
      </w:pPr>
      <w:r>
        <w:rPr>
          <w:rFonts w:eastAsia="Times New Roman"/>
          <w:color w:val="000000"/>
          <w:sz w:val="24"/>
          <w:szCs w:val="24"/>
        </w:rPr>
        <w:t>Family home offered as a residential option for the 37,000 people with unmet housing needs</w:t>
      </w:r>
    </w:p>
    <w:p w14:paraId="44C2C4C9" w14:textId="77777777" w:rsidR="00ED2327" w:rsidRDefault="00ED2327" w:rsidP="00ED2327">
      <w:pPr>
        <w:rPr>
          <w:rFonts w:eastAsia="Times New Roman"/>
          <w:color w:val="000000"/>
          <w:sz w:val="24"/>
          <w:szCs w:val="24"/>
        </w:rPr>
      </w:pPr>
    </w:p>
    <w:p w14:paraId="7F04249D" w14:textId="77777777" w:rsidR="00ED2327" w:rsidRDefault="00ED2327" w:rsidP="00ED2327">
      <w:pPr>
        <w:rPr>
          <w:rFonts w:eastAsia="Times New Roman"/>
          <w:color w:val="000000"/>
          <w:sz w:val="24"/>
          <w:szCs w:val="24"/>
        </w:rPr>
      </w:pPr>
      <w:r>
        <w:rPr>
          <w:rFonts w:eastAsia="Times New Roman"/>
          <w:color w:val="000000"/>
          <w:sz w:val="24"/>
          <w:szCs w:val="24"/>
        </w:rPr>
        <w:t xml:space="preserve">As we discussed at last month's meeting, a few of these issues may either A: already be percolating in other coalitions that it would be best for us to join and lend steam to; and/or B: it's already being addressed in a workgroup that the co-captains can join; and/or C: require such a heavy federal response that we're stuck at the state level until the feds respond. </w:t>
      </w:r>
      <w:r>
        <w:rPr>
          <w:rFonts w:eastAsia="Times New Roman"/>
          <w:b/>
          <w:bCs/>
          <w:color w:val="ED5C57"/>
          <w:sz w:val="24"/>
          <w:szCs w:val="24"/>
        </w:rPr>
        <w:t>I expect movement on this list in the next month or so as we iron these issues out. </w:t>
      </w:r>
    </w:p>
    <w:p w14:paraId="4038D237" w14:textId="77777777" w:rsidR="008C524A" w:rsidRDefault="008C524A"/>
    <w:sectPr w:rsidR="008C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B34"/>
    <w:multiLevelType w:val="multilevel"/>
    <w:tmpl w:val="50A669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506B2D"/>
    <w:multiLevelType w:val="multilevel"/>
    <w:tmpl w:val="FBC68F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8003B1"/>
    <w:multiLevelType w:val="multilevel"/>
    <w:tmpl w:val="9C42046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2B267C"/>
    <w:multiLevelType w:val="multilevel"/>
    <w:tmpl w:val="5A6437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DE0828"/>
    <w:multiLevelType w:val="multilevel"/>
    <w:tmpl w:val="3398AB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FE40D0"/>
    <w:multiLevelType w:val="multilevel"/>
    <w:tmpl w:val="4A2016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E242BB"/>
    <w:multiLevelType w:val="multilevel"/>
    <w:tmpl w:val="6B3C7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1B1FB5"/>
    <w:multiLevelType w:val="multilevel"/>
    <w:tmpl w:val="5394BBE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F56B0A"/>
    <w:multiLevelType w:val="multilevel"/>
    <w:tmpl w:val="55DAE7B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E8E7FED"/>
    <w:multiLevelType w:val="multilevel"/>
    <w:tmpl w:val="1D1AAD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27"/>
    <w:rsid w:val="008C524A"/>
    <w:rsid w:val="00C33E00"/>
    <w:rsid w:val="00D375CE"/>
    <w:rsid w:val="00ED2327"/>
    <w:rsid w:val="00F5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2379"/>
  <w15:chartTrackingRefBased/>
  <w15:docId w15:val="{EBA8E0A2-1A44-4B13-AF63-B145C81D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327"/>
    <w:rPr>
      <w:color w:val="0000FF"/>
      <w:u w:val="single"/>
    </w:rPr>
  </w:style>
  <w:style w:type="character" w:styleId="FollowedHyperlink">
    <w:name w:val="FollowedHyperlink"/>
    <w:basedOn w:val="DefaultParagraphFont"/>
    <w:uiPriority w:val="99"/>
    <w:semiHidden/>
    <w:unhideWhenUsed/>
    <w:rsid w:val="00ED2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7n_CnEurH0a6ztrWkAEUbR-1OyFyJ9-vr-MwEmiAgoE/viewanaly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4</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Helt</dc:creator>
  <cp:keywords/>
  <dc:description/>
  <cp:lastModifiedBy>Alex Koval</cp:lastModifiedBy>
  <cp:revision>2</cp:revision>
  <dcterms:created xsi:type="dcterms:W3CDTF">2022-07-13T16:33:00Z</dcterms:created>
  <dcterms:modified xsi:type="dcterms:W3CDTF">2022-07-13T16:33:00Z</dcterms:modified>
</cp:coreProperties>
</file>